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E2AAA" w14:textId="77777777" w:rsidR="00F50302" w:rsidRPr="0022432E" w:rsidRDefault="00F50302">
      <w:pPr>
        <w:rPr>
          <w:rStyle w:val="Nessuno"/>
          <w:i/>
          <w:iCs/>
          <w:lang w:val="it-IT"/>
        </w:rPr>
      </w:pPr>
    </w:p>
    <w:p w14:paraId="34C79141" w14:textId="77777777" w:rsidR="008553FB" w:rsidRPr="0022432E" w:rsidRDefault="008571FB" w:rsidP="008553FB">
      <w:pPr>
        <w:rPr>
          <w:rFonts w:cs="Times New Roman"/>
          <w:i/>
          <w:lang w:val="it-IT"/>
        </w:rPr>
      </w:pPr>
      <w:r>
        <w:rPr>
          <w:rFonts w:eastAsia="Times New Roman" w:cs="Times New Roman"/>
          <w:i/>
          <w:iCs/>
          <w:lang w:val="en-GB"/>
        </w:rPr>
        <w:t>Press release no. 15</w:t>
      </w:r>
    </w:p>
    <w:p w14:paraId="671C27C1" w14:textId="77777777" w:rsidR="008553FB" w:rsidRPr="0022432E" w:rsidRDefault="008553FB" w:rsidP="008553FB">
      <w:pPr>
        <w:jc w:val="both"/>
        <w:rPr>
          <w:rFonts w:cs="Times New Roman"/>
          <w:sz w:val="28"/>
          <w:szCs w:val="28"/>
          <w:lang w:val="it-IT"/>
        </w:rPr>
      </w:pPr>
    </w:p>
    <w:p w14:paraId="3E2DF958" w14:textId="77777777" w:rsidR="008553FB" w:rsidRPr="0022432E" w:rsidRDefault="008571FB" w:rsidP="008553FB">
      <w:pPr>
        <w:jc w:val="both"/>
        <w:rPr>
          <w:rFonts w:eastAsia="Times New Roman" w:cs="Times New Roman"/>
          <w:b/>
          <w:bCs/>
          <w:sz w:val="28"/>
          <w:szCs w:val="28"/>
          <w:lang w:val="it-IT"/>
        </w:rPr>
      </w:pPr>
      <w:r>
        <w:rPr>
          <w:rFonts w:eastAsia="Times New Roman" w:cs="Times New Roman"/>
          <w:b/>
          <w:bCs/>
          <w:sz w:val="28"/>
          <w:szCs w:val="28"/>
          <w:lang w:val="en-GB"/>
        </w:rPr>
        <w:t>Gardening machines: market in recovery</w:t>
      </w:r>
    </w:p>
    <w:p w14:paraId="04C383D5" w14:textId="77777777" w:rsidR="008553FB" w:rsidRPr="0022432E" w:rsidRDefault="008553FB" w:rsidP="008553FB">
      <w:pPr>
        <w:jc w:val="both"/>
        <w:rPr>
          <w:rFonts w:cs="Times New Roman"/>
          <w:b/>
          <w:i/>
          <w:lang w:val="it-IT"/>
        </w:rPr>
      </w:pPr>
    </w:p>
    <w:p w14:paraId="5BA53434" w14:textId="77777777" w:rsidR="008553FB" w:rsidRPr="0022432E" w:rsidRDefault="008571FB" w:rsidP="008553FB">
      <w:pPr>
        <w:jc w:val="both"/>
        <w:rPr>
          <w:rFonts w:cs="Times New Roman"/>
          <w:b/>
          <w:i/>
          <w:lang w:val="it-IT"/>
        </w:rPr>
      </w:pPr>
      <w:r>
        <w:rPr>
          <w:rFonts w:eastAsia="Times New Roman" w:cs="Times New Roman"/>
          <w:b/>
          <w:bCs/>
          <w:i/>
          <w:iCs/>
          <w:lang w:val="en-GB"/>
        </w:rPr>
        <w:t xml:space="preserve">The third quarter of 2020 </w:t>
      </w:r>
      <w:r>
        <w:rPr>
          <w:rFonts w:eastAsia="Times New Roman" w:cs="Times New Roman"/>
          <w:b/>
          <w:bCs/>
          <w:i/>
          <w:iCs/>
          <w:lang w:val="en-GB"/>
        </w:rPr>
        <w:t xml:space="preserve">closes with +19% in total sales compared to the same period of 2019. The growth in the July-September period offsets the collapse that occurred in the first part of the year, limiting the losses for the first nine months to -0.7%. EIMA Digital Preview, an </w:t>
      </w:r>
      <w:r>
        <w:rPr>
          <w:rFonts w:eastAsia="Times New Roman" w:cs="Times New Roman"/>
          <w:b/>
          <w:bCs/>
          <w:i/>
          <w:iCs/>
          <w:lang w:val="en-GB"/>
        </w:rPr>
        <w:t>essential event for the sector's businesspeople and enthusiasts.</w:t>
      </w:r>
    </w:p>
    <w:p w14:paraId="6BD0A713" w14:textId="77777777" w:rsidR="008553FB" w:rsidRPr="0022432E" w:rsidRDefault="008553FB" w:rsidP="008553FB">
      <w:pPr>
        <w:jc w:val="both"/>
        <w:rPr>
          <w:rFonts w:cs="Times New Roman"/>
          <w:b/>
          <w:i/>
          <w:lang w:val="it-IT"/>
        </w:rPr>
      </w:pPr>
    </w:p>
    <w:p w14:paraId="3EA66B3B" w14:textId="77777777" w:rsidR="008553FB" w:rsidRPr="009234B5" w:rsidRDefault="008571FB" w:rsidP="008553FB">
      <w:pPr>
        <w:jc w:val="both"/>
        <w:rPr>
          <w:rFonts w:cs="Times New Roman"/>
          <w:lang w:val="it-IT"/>
        </w:rPr>
      </w:pPr>
      <w:r>
        <w:rPr>
          <w:rFonts w:eastAsia="Times New Roman" w:cs="Times New Roman"/>
          <w:lang w:val="en-GB"/>
        </w:rPr>
        <w:t>For Italians, 2020 was the year when they rediscovered green spaces: gardens, terraces and balconies have becom</w:t>
      </w:r>
      <w:r>
        <w:rPr>
          <w:rFonts w:eastAsia="Times New Roman" w:cs="Times New Roman"/>
          <w:lang w:val="en-GB"/>
        </w:rPr>
        <w:t>e an increasingly popular place during the months of lockdown. The interest in gardening has grown, and with it the related purchases have increased. A recent survey entitled “The house that I wish for” (carried out by the Casa.it portal) reveals that many</w:t>
      </w:r>
      <w:r>
        <w:rPr>
          <w:rFonts w:eastAsia="Times New Roman" w:cs="Times New Roman"/>
          <w:lang w:val="en-GB"/>
        </w:rPr>
        <w:t xml:space="preserve"> Italians would like to move houses after quarantine, and more than half of them (58%) would like to have a garden. The rediscovery of greenery and gardening, which is emerging during the year, seems to have positive effects on the market for specific mach</w:t>
      </w:r>
      <w:r>
        <w:rPr>
          <w:rFonts w:eastAsia="Times New Roman" w:cs="Times New Roman"/>
          <w:lang w:val="en-GB"/>
        </w:rPr>
        <w:t xml:space="preserve">ines and equipment. The sales trend survey carried out by </w:t>
      </w:r>
      <w:proofErr w:type="spellStart"/>
      <w:r>
        <w:rPr>
          <w:rFonts w:eastAsia="Times New Roman" w:cs="Times New Roman"/>
          <w:lang w:val="en-GB"/>
        </w:rPr>
        <w:t>Comagarden</w:t>
      </w:r>
      <w:proofErr w:type="spellEnd"/>
      <w:r>
        <w:rPr>
          <w:rFonts w:eastAsia="Times New Roman" w:cs="Times New Roman"/>
          <w:lang w:val="en-GB"/>
        </w:rPr>
        <w:t>, the garden equipment manufacturers' association belonging to FederUnacoma, shows a net increase in the third half of 2020 compared to the same period of 2019, with an overall +19.2%, whi</w:t>
      </w:r>
      <w:r>
        <w:rPr>
          <w:rFonts w:eastAsia="Times New Roman" w:cs="Times New Roman"/>
          <w:lang w:val="en-GB"/>
        </w:rPr>
        <w:t xml:space="preserve">ch comes after another positive figure (+13.3%) recorded in the second quarter. </w:t>
      </w:r>
    </w:p>
    <w:p w14:paraId="116C7C7F" w14:textId="77777777" w:rsidR="008553FB" w:rsidRPr="0022432E" w:rsidRDefault="008571FB" w:rsidP="008553FB">
      <w:pPr>
        <w:jc w:val="both"/>
        <w:rPr>
          <w:rFonts w:cs="Times New Roman"/>
          <w:lang w:val="it-IT"/>
        </w:rPr>
      </w:pPr>
      <w:r>
        <w:rPr>
          <w:rFonts w:eastAsia="Times New Roman" w:cs="Times New Roman"/>
          <w:lang w:val="en-GB"/>
        </w:rPr>
        <w:t xml:space="preserve">The survey takes into consideration different types of machines for green area maintenance. The </w:t>
      </w:r>
      <w:r>
        <w:rPr>
          <w:rFonts w:eastAsia="Times New Roman" w:cs="Times New Roman"/>
          <w:lang w:val="en-GB"/>
        </w:rPr>
        <w:t xml:space="preserve">most commonly used include lawn mowers (+20%), </w:t>
      </w:r>
      <w:proofErr w:type="spellStart"/>
      <w:r>
        <w:rPr>
          <w:rFonts w:eastAsia="Times New Roman" w:cs="Times New Roman"/>
          <w:lang w:val="en-GB"/>
        </w:rPr>
        <w:t>brushcutters</w:t>
      </w:r>
      <w:proofErr w:type="spellEnd"/>
      <w:r>
        <w:rPr>
          <w:rFonts w:eastAsia="Times New Roman" w:cs="Times New Roman"/>
          <w:lang w:val="en-GB"/>
        </w:rPr>
        <w:t xml:space="preserve"> (+39.7%) and trimmers (+49.8%), which showed a clear increase in the third quarter. The strong increases in this third part of the year compensate for the collapse that occurred in the first quart</w:t>
      </w:r>
      <w:r>
        <w:rPr>
          <w:rFonts w:eastAsia="Times New Roman" w:cs="Times New Roman"/>
          <w:lang w:val="en-GB"/>
        </w:rPr>
        <w:t xml:space="preserve">er due to the stop in production and sales (-23%), so that in the closing balance of the first nine months, the losses drop to -0.7% average, with more pronounced negative percentages for some types of vehicles such as lawn mowers (-7.7%) and </w:t>
      </w:r>
      <w:proofErr w:type="spellStart"/>
      <w:r>
        <w:rPr>
          <w:rFonts w:eastAsia="Times New Roman" w:cs="Times New Roman"/>
          <w:lang w:val="en-GB"/>
        </w:rPr>
        <w:t>brushcutters</w:t>
      </w:r>
      <w:proofErr w:type="spellEnd"/>
      <w:r>
        <w:rPr>
          <w:rFonts w:eastAsia="Times New Roman" w:cs="Times New Roman"/>
          <w:lang w:val="en-GB"/>
        </w:rPr>
        <w:t xml:space="preserve"> </w:t>
      </w:r>
      <w:r>
        <w:rPr>
          <w:rFonts w:eastAsia="Times New Roman" w:cs="Times New Roman"/>
          <w:lang w:val="en-GB"/>
        </w:rPr>
        <w:t>(-1.9%), while chainsaws remain in positive territory with a slight increase (0.8%). The market for robotic lawnmowers (+5.2%) raises the balance for the nine months, and there is a real boom (+78%) for atomizers and sprayers, in view of their use also for</w:t>
      </w:r>
      <w:r>
        <w:rPr>
          <w:rFonts w:eastAsia="Times New Roman" w:cs="Times New Roman"/>
          <w:lang w:val="en-GB"/>
        </w:rPr>
        <w:t xml:space="preserve"> sanitizing indoor environments.</w:t>
      </w:r>
    </w:p>
    <w:p w14:paraId="09F0C13F" w14:textId="77777777" w:rsidR="008553FB" w:rsidRPr="0022432E" w:rsidRDefault="008571FB" w:rsidP="008553FB">
      <w:pPr>
        <w:jc w:val="both"/>
        <w:rPr>
          <w:rFonts w:cs="Times New Roman"/>
          <w:lang w:val="it-IT"/>
        </w:rPr>
      </w:pPr>
      <w:r>
        <w:rPr>
          <w:rFonts w:eastAsia="Times New Roman" w:cs="Times New Roman"/>
          <w:lang w:val="en-GB"/>
        </w:rPr>
        <w:t xml:space="preserve">The recovery in sales creates a favourable climate for the first edition of </w:t>
      </w:r>
      <w:proofErr w:type="spellStart"/>
      <w:r>
        <w:rPr>
          <w:rFonts w:eastAsia="Times New Roman" w:cs="Times New Roman"/>
          <w:lang w:val="en-GB"/>
        </w:rPr>
        <w:t>Eima</w:t>
      </w:r>
      <w:proofErr w:type="spellEnd"/>
      <w:r>
        <w:rPr>
          <w:rFonts w:eastAsia="Times New Roman" w:cs="Times New Roman"/>
          <w:lang w:val="en-GB"/>
        </w:rPr>
        <w:t xml:space="preserve"> Digital Preview - from 11 to 15 November - the virtual reality </w:t>
      </w:r>
      <w:r>
        <w:rPr>
          <w:rFonts w:eastAsia="Times New Roman" w:cs="Times New Roman"/>
          <w:lang w:val="en-GB"/>
        </w:rPr>
        <w:t>platform created specifically for agricultural machinery. It includes a specific session for gardening and green area maintenance, and it allows the public and businesspeople to get to know the product ranges and innovations, and to contact the manufacture</w:t>
      </w:r>
      <w:r>
        <w:rPr>
          <w:rFonts w:eastAsia="Times New Roman" w:cs="Times New Roman"/>
          <w:lang w:val="en-GB"/>
        </w:rPr>
        <w:t xml:space="preserve">rs via videoconference. </w:t>
      </w:r>
    </w:p>
    <w:p w14:paraId="74324EB2" w14:textId="15264AA2" w:rsidR="008553FB" w:rsidRPr="0022432E" w:rsidRDefault="008571FB" w:rsidP="008553FB">
      <w:pPr>
        <w:jc w:val="both"/>
        <w:rPr>
          <w:rFonts w:cs="Times New Roman"/>
          <w:lang w:val="it-IT"/>
        </w:rPr>
      </w:pPr>
      <w:r>
        <w:rPr>
          <w:rFonts w:eastAsia="Times New Roman" w:cs="Times New Roman"/>
          <w:lang w:val="en-GB"/>
        </w:rPr>
        <w:t xml:space="preserve">Registration is free: </w:t>
      </w:r>
      <w:hyperlink r:id="rId6" w:history="1">
        <w:r w:rsidR="00C463B2" w:rsidRPr="00C463B2">
          <w:rPr>
            <w:rStyle w:val="Collegamentoipertestuale"/>
            <w:rFonts w:eastAsia="Times New Roman" w:cs="Times New Roman"/>
            <w:lang w:val="en-GB"/>
          </w:rPr>
          <w:t>https://www.eima.it/en/visitatori/user-form.php</w:t>
        </w:r>
      </w:hyperlink>
    </w:p>
    <w:p w14:paraId="49020770" w14:textId="77777777" w:rsidR="008553FB" w:rsidRPr="006810E8" w:rsidRDefault="008553FB" w:rsidP="008553FB">
      <w:pPr>
        <w:jc w:val="both"/>
        <w:rPr>
          <w:rFonts w:cs="Times New Roman"/>
          <w:b/>
          <w:bCs/>
          <w:lang w:val="it-IT"/>
        </w:rPr>
      </w:pPr>
    </w:p>
    <w:p w14:paraId="6DE4286E" w14:textId="77777777" w:rsidR="008553FB" w:rsidRPr="006810E8" w:rsidRDefault="008571FB" w:rsidP="008553FB">
      <w:pPr>
        <w:jc w:val="both"/>
        <w:rPr>
          <w:rFonts w:cs="Times New Roman"/>
          <w:b/>
          <w:bCs/>
          <w:lang w:val="it-IT"/>
        </w:rPr>
      </w:pPr>
      <w:r>
        <w:rPr>
          <w:rFonts w:eastAsia="Times New Roman" w:cs="Times New Roman"/>
          <w:b/>
          <w:bCs/>
          <w:lang w:val="en-GB"/>
        </w:rPr>
        <w:t>Rome, 2 November 2020</w:t>
      </w:r>
    </w:p>
    <w:p w14:paraId="64EFEE82" w14:textId="77777777" w:rsidR="006810E8" w:rsidRDefault="006810E8" w:rsidP="008553FB">
      <w:pPr>
        <w:jc w:val="both"/>
        <w:rPr>
          <w:rFonts w:cs="Times New Roman"/>
          <w:bCs/>
          <w:lang w:val="it-IT"/>
        </w:rPr>
      </w:pPr>
    </w:p>
    <w:p w14:paraId="639DD674" w14:textId="77777777" w:rsidR="006810E8" w:rsidRDefault="006810E8" w:rsidP="008553FB">
      <w:pPr>
        <w:jc w:val="both"/>
        <w:rPr>
          <w:rFonts w:cs="Times New Roman"/>
          <w:bCs/>
          <w:lang w:val="it-IT"/>
        </w:rPr>
      </w:pPr>
    </w:p>
    <w:p w14:paraId="39390931" w14:textId="77777777" w:rsidR="006810E8" w:rsidRDefault="006810E8" w:rsidP="008553FB">
      <w:pPr>
        <w:jc w:val="both"/>
        <w:rPr>
          <w:rFonts w:cs="Times New Roman"/>
          <w:bCs/>
          <w:lang w:val="it-IT"/>
        </w:rPr>
      </w:pPr>
    </w:p>
    <w:p w14:paraId="5C22699A" w14:textId="77777777" w:rsidR="006810E8" w:rsidRDefault="006810E8" w:rsidP="008553FB">
      <w:pPr>
        <w:jc w:val="both"/>
        <w:rPr>
          <w:rFonts w:cs="Times New Roman"/>
          <w:bCs/>
          <w:lang w:val="it-IT"/>
        </w:rPr>
      </w:pPr>
    </w:p>
    <w:p w14:paraId="2F3A19C1" w14:textId="77777777" w:rsidR="006810E8" w:rsidRDefault="006810E8" w:rsidP="008553FB">
      <w:pPr>
        <w:jc w:val="both"/>
        <w:rPr>
          <w:rFonts w:cs="Times New Roman"/>
          <w:bCs/>
          <w:lang w:val="it-IT"/>
        </w:rPr>
      </w:pPr>
    </w:p>
    <w:p w14:paraId="62FACEAA" w14:textId="77777777" w:rsidR="006810E8" w:rsidRDefault="006810E8" w:rsidP="006810E8">
      <w:pPr>
        <w:jc w:val="center"/>
        <w:rPr>
          <w:rFonts w:cs="Times New Roman"/>
          <w:bCs/>
          <w:lang w:val="it-IT"/>
        </w:rPr>
      </w:pPr>
    </w:p>
    <w:p w14:paraId="4AD72986" w14:textId="77777777" w:rsidR="006810E8" w:rsidRDefault="006810E8" w:rsidP="006810E8">
      <w:pPr>
        <w:jc w:val="center"/>
        <w:rPr>
          <w:rFonts w:cs="Times New Roman"/>
          <w:b/>
          <w:bCs/>
          <w:u w:val="single"/>
          <w:lang w:val="it-IT"/>
        </w:rPr>
      </w:pPr>
    </w:p>
    <w:p w14:paraId="3B60C462" w14:textId="77777777" w:rsidR="006810E8" w:rsidRDefault="006810E8" w:rsidP="006810E8">
      <w:pPr>
        <w:jc w:val="center"/>
        <w:rPr>
          <w:rFonts w:cs="Times New Roman"/>
          <w:b/>
          <w:bCs/>
          <w:u w:val="single"/>
          <w:lang w:val="it-IT"/>
        </w:rPr>
      </w:pPr>
    </w:p>
    <w:p w14:paraId="0A5AC11E" w14:textId="77777777" w:rsidR="006810E8" w:rsidRDefault="006810E8" w:rsidP="006810E8">
      <w:pPr>
        <w:jc w:val="center"/>
        <w:rPr>
          <w:rFonts w:cs="Times New Roman"/>
          <w:b/>
          <w:bCs/>
          <w:u w:val="single"/>
          <w:lang w:val="it-IT"/>
        </w:rPr>
      </w:pPr>
    </w:p>
    <w:p w14:paraId="56AF4362" w14:textId="77777777" w:rsidR="006810E8" w:rsidRDefault="006810E8" w:rsidP="006810E8">
      <w:pPr>
        <w:jc w:val="center"/>
        <w:rPr>
          <w:rFonts w:cs="Times New Roman"/>
          <w:b/>
          <w:bCs/>
          <w:u w:val="single"/>
          <w:lang w:val="it-IT"/>
        </w:rPr>
      </w:pPr>
    </w:p>
    <w:p w14:paraId="1CB8FC3E" w14:textId="77777777" w:rsidR="006810E8" w:rsidRDefault="006810E8" w:rsidP="006810E8">
      <w:pPr>
        <w:jc w:val="center"/>
        <w:rPr>
          <w:rFonts w:cs="Times New Roman"/>
          <w:b/>
          <w:bCs/>
          <w:u w:val="single"/>
          <w:lang w:val="it-IT"/>
        </w:rPr>
      </w:pPr>
    </w:p>
    <w:p w14:paraId="7FB190BD" w14:textId="77777777" w:rsidR="006810E8" w:rsidRDefault="006810E8" w:rsidP="006810E8">
      <w:pPr>
        <w:jc w:val="center"/>
        <w:rPr>
          <w:rFonts w:cs="Times New Roman"/>
          <w:b/>
          <w:bCs/>
          <w:u w:val="single"/>
          <w:lang w:val="it-IT"/>
        </w:rPr>
      </w:pPr>
    </w:p>
    <w:p w14:paraId="5A0AA808" w14:textId="77777777" w:rsidR="006810E8" w:rsidRDefault="008571FB" w:rsidP="006810E8">
      <w:pPr>
        <w:jc w:val="center"/>
        <w:rPr>
          <w:rFonts w:cs="Times New Roman"/>
          <w:b/>
          <w:bCs/>
          <w:u w:val="single"/>
          <w:lang w:val="it-IT"/>
        </w:rPr>
      </w:pPr>
      <w:r>
        <w:rPr>
          <w:rFonts w:eastAsia="Times New Roman" w:cs="Times New Roman"/>
          <w:b/>
          <w:bCs/>
          <w:u w:val="single"/>
          <w:lang w:val="en-GB"/>
        </w:rPr>
        <w:t>MARKET PERFORMANCE - 3rd QUARTER 2020</w:t>
      </w:r>
    </w:p>
    <w:p w14:paraId="65DD2108" w14:textId="77777777" w:rsidR="006810E8" w:rsidRDefault="006810E8" w:rsidP="006810E8">
      <w:pPr>
        <w:jc w:val="center"/>
        <w:rPr>
          <w:rFonts w:cs="Times New Roman"/>
          <w:b/>
          <w:bCs/>
          <w:u w:val="single"/>
          <w:lang w:val="it-IT"/>
        </w:rPr>
      </w:pPr>
    </w:p>
    <w:p w14:paraId="6F491FD9" w14:textId="77777777" w:rsidR="006810E8" w:rsidRDefault="008571FB" w:rsidP="000E71A7">
      <w:pPr>
        <w:jc w:val="center"/>
        <w:rPr>
          <w:rFonts w:cs="Times New Roman"/>
          <w:bCs/>
          <w:lang w:val="it-IT"/>
        </w:rPr>
      </w:pPr>
      <w:r>
        <w:rPr>
          <w:rFonts w:eastAsia="Times New Roman" w:cs="Times New Roman"/>
          <w:b/>
          <w:bCs/>
          <w:lang w:val="en-GB"/>
        </w:rPr>
        <w:t xml:space="preserve">Var. % 3rd quarter 2020 compared to the 3rd </w:t>
      </w:r>
      <w:r>
        <w:rPr>
          <w:rFonts w:eastAsia="Times New Roman" w:cs="Times New Roman"/>
          <w:b/>
          <w:bCs/>
          <w:lang w:val="en-GB"/>
        </w:rPr>
        <w:t>quarter of 2019</w:t>
      </w:r>
    </w:p>
    <w:p w14:paraId="6357AFE8" w14:textId="77777777" w:rsidR="006810E8" w:rsidRDefault="006810E8" w:rsidP="008553FB">
      <w:pPr>
        <w:jc w:val="both"/>
        <w:rPr>
          <w:rFonts w:cs="Times New Roman"/>
          <w:bCs/>
          <w:lang w:val="it-IT"/>
        </w:rPr>
      </w:pPr>
    </w:p>
    <w:p w14:paraId="36043CA9" w14:textId="77777777" w:rsidR="006810E8" w:rsidRDefault="006810E8" w:rsidP="008553FB">
      <w:pPr>
        <w:jc w:val="both"/>
        <w:rPr>
          <w:rFonts w:cs="Times New Roman"/>
          <w:bCs/>
          <w:lang w:val="it-IT"/>
        </w:rPr>
      </w:pPr>
    </w:p>
    <w:p w14:paraId="5B97F004" w14:textId="77777777" w:rsidR="006810E8" w:rsidRDefault="008571FB" w:rsidP="000E71A7">
      <w:pPr>
        <w:jc w:val="center"/>
        <w:rPr>
          <w:rFonts w:cs="Times New Roman"/>
          <w:bCs/>
          <w:lang w:val="it-IT"/>
        </w:rPr>
      </w:pPr>
      <w:r>
        <w:rPr>
          <w:rFonts w:cs="Times New Roman"/>
          <w:bCs/>
          <w:noProof/>
          <w:lang w:val="it-IT"/>
        </w:rPr>
        <w:drawing>
          <wp:inline distT="0" distB="0" distL="0" distR="0" wp14:anchorId="0559B9AF" wp14:editId="5E352CC3">
            <wp:extent cx="2781300" cy="37795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22610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77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DFB460" w14:textId="77777777" w:rsidR="006810E8" w:rsidRDefault="006810E8" w:rsidP="008553FB">
      <w:pPr>
        <w:jc w:val="both"/>
        <w:rPr>
          <w:rFonts w:cs="Times New Roman"/>
          <w:bCs/>
          <w:lang w:val="it-IT"/>
        </w:rPr>
      </w:pPr>
    </w:p>
    <w:p w14:paraId="1717A86F" w14:textId="77777777" w:rsidR="006810E8" w:rsidRDefault="006810E8" w:rsidP="008553FB">
      <w:pPr>
        <w:jc w:val="both"/>
        <w:rPr>
          <w:rFonts w:cs="Times New Roman"/>
          <w:bCs/>
          <w:lang w:val="it-IT"/>
        </w:rPr>
      </w:pPr>
    </w:p>
    <w:p w14:paraId="01A570FC" w14:textId="77777777" w:rsidR="006810E8" w:rsidRPr="0022432E" w:rsidRDefault="006810E8" w:rsidP="008553FB">
      <w:pPr>
        <w:jc w:val="both"/>
        <w:rPr>
          <w:rFonts w:cs="Times New Roman"/>
          <w:bCs/>
          <w:lang w:val="it-IT"/>
        </w:rPr>
      </w:pPr>
    </w:p>
    <w:p w14:paraId="42EC320A" w14:textId="77777777" w:rsidR="008553FB" w:rsidRPr="0022432E" w:rsidRDefault="008553FB" w:rsidP="008553FB">
      <w:pPr>
        <w:jc w:val="both"/>
        <w:rPr>
          <w:rFonts w:cs="Times New Roman"/>
          <w:bCs/>
          <w:lang w:val="it-IT"/>
        </w:rPr>
      </w:pPr>
    </w:p>
    <w:p w14:paraId="7A486FD7" w14:textId="77777777" w:rsidR="006810E8" w:rsidRDefault="006810E8" w:rsidP="008553FB">
      <w:pPr>
        <w:jc w:val="both"/>
        <w:rPr>
          <w:rFonts w:cs="Times New Roman"/>
          <w:bCs/>
          <w:lang w:val="it-IT"/>
        </w:rPr>
      </w:pPr>
    </w:p>
    <w:p w14:paraId="47F777FA" w14:textId="77777777" w:rsidR="006810E8" w:rsidRDefault="006810E8" w:rsidP="008553FB">
      <w:pPr>
        <w:jc w:val="both"/>
        <w:rPr>
          <w:rFonts w:cs="Times New Roman"/>
          <w:bCs/>
          <w:lang w:val="it-IT"/>
        </w:rPr>
      </w:pPr>
    </w:p>
    <w:p w14:paraId="7BC288CF" w14:textId="77777777" w:rsidR="006810E8" w:rsidRDefault="006810E8" w:rsidP="008553FB">
      <w:pPr>
        <w:jc w:val="both"/>
        <w:rPr>
          <w:rFonts w:cs="Times New Roman"/>
          <w:bCs/>
          <w:lang w:val="it-IT"/>
        </w:rPr>
      </w:pPr>
    </w:p>
    <w:p w14:paraId="710768FA" w14:textId="77777777" w:rsidR="006810E8" w:rsidRDefault="006810E8" w:rsidP="008553FB">
      <w:pPr>
        <w:jc w:val="both"/>
        <w:rPr>
          <w:rFonts w:cs="Times New Roman"/>
          <w:bCs/>
          <w:lang w:val="it-IT"/>
        </w:rPr>
      </w:pPr>
    </w:p>
    <w:p w14:paraId="445341B8" w14:textId="77777777" w:rsidR="006810E8" w:rsidRDefault="006810E8" w:rsidP="008553FB">
      <w:pPr>
        <w:jc w:val="both"/>
        <w:rPr>
          <w:rFonts w:cs="Times New Roman"/>
          <w:bCs/>
          <w:lang w:val="it-IT"/>
        </w:rPr>
      </w:pPr>
    </w:p>
    <w:p w14:paraId="490D1645" w14:textId="77777777" w:rsidR="006810E8" w:rsidRDefault="006810E8" w:rsidP="008553FB">
      <w:pPr>
        <w:jc w:val="both"/>
        <w:rPr>
          <w:rFonts w:cs="Times New Roman"/>
          <w:b/>
          <w:bCs/>
          <w:lang w:val="it-IT"/>
        </w:rPr>
      </w:pPr>
    </w:p>
    <w:p w14:paraId="161C3A86" w14:textId="77777777" w:rsidR="000E71A7" w:rsidRDefault="000E71A7" w:rsidP="008553FB">
      <w:pPr>
        <w:jc w:val="both"/>
        <w:rPr>
          <w:rFonts w:cs="Times New Roman"/>
          <w:b/>
          <w:bCs/>
          <w:lang w:val="it-IT"/>
        </w:rPr>
      </w:pPr>
    </w:p>
    <w:p w14:paraId="53FDD7E8" w14:textId="77777777" w:rsidR="000E71A7" w:rsidRDefault="000E71A7" w:rsidP="008553FB">
      <w:pPr>
        <w:jc w:val="both"/>
        <w:rPr>
          <w:rFonts w:cs="Times New Roman"/>
          <w:b/>
          <w:bCs/>
          <w:lang w:val="it-IT"/>
        </w:rPr>
      </w:pPr>
    </w:p>
    <w:p w14:paraId="4C50C615" w14:textId="77777777" w:rsidR="000E71A7" w:rsidRDefault="000E71A7" w:rsidP="008553FB">
      <w:pPr>
        <w:jc w:val="both"/>
        <w:rPr>
          <w:rFonts w:cs="Times New Roman"/>
          <w:b/>
          <w:bCs/>
          <w:lang w:val="it-IT"/>
        </w:rPr>
      </w:pPr>
    </w:p>
    <w:p w14:paraId="51CBF58F" w14:textId="77777777" w:rsidR="000E71A7" w:rsidRDefault="000E71A7" w:rsidP="008553FB">
      <w:pPr>
        <w:jc w:val="both"/>
        <w:rPr>
          <w:rFonts w:cs="Times New Roman"/>
          <w:b/>
          <w:bCs/>
          <w:lang w:val="it-IT"/>
        </w:rPr>
      </w:pPr>
    </w:p>
    <w:p w14:paraId="1898584D" w14:textId="77777777" w:rsidR="000E71A7" w:rsidRDefault="000E71A7" w:rsidP="008553FB">
      <w:pPr>
        <w:jc w:val="both"/>
        <w:rPr>
          <w:rFonts w:cs="Times New Roman"/>
          <w:b/>
          <w:bCs/>
          <w:lang w:val="it-IT"/>
        </w:rPr>
      </w:pPr>
    </w:p>
    <w:p w14:paraId="27804449" w14:textId="77777777" w:rsidR="000E71A7" w:rsidRDefault="000E71A7" w:rsidP="008553FB">
      <w:pPr>
        <w:jc w:val="both"/>
        <w:rPr>
          <w:rFonts w:cs="Times New Roman"/>
          <w:b/>
          <w:bCs/>
          <w:lang w:val="it-IT"/>
        </w:rPr>
      </w:pPr>
    </w:p>
    <w:p w14:paraId="7EC874D7" w14:textId="77777777" w:rsidR="000E71A7" w:rsidRPr="006810E8" w:rsidRDefault="000E71A7" w:rsidP="008553FB">
      <w:pPr>
        <w:jc w:val="both"/>
        <w:rPr>
          <w:rFonts w:cs="Times New Roman"/>
          <w:b/>
          <w:bCs/>
          <w:lang w:val="it-IT"/>
        </w:rPr>
      </w:pPr>
    </w:p>
    <w:p w14:paraId="6B375184" w14:textId="77777777" w:rsidR="000E71A7" w:rsidRDefault="000E71A7" w:rsidP="008553FB">
      <w:pPr>
        <w:jc w:val="both"/>
        <w:rPr>
          <w:rFonts w:cs="Times New Roman"/>
          <w:b/>
          <w:bCs/>
          <w:lang w:val="it-IT"/>
        </w:rPr>
      </w:pPr>
    </w:p>
    <w:p w14:paraId="443F2712" w14:textId="77777777" w:rsidR="000E71A7" w:rsidRDefault="000E71A7" w:rsidP="008553FB">
      <w:pPr>
        <w:jc w:val="both"/>
        <w:rPr>
          <w:rFonts w:cs="Times New Roman"/>
          <w:b/>
          <w:bCs/>
          <w:lang w:val="it-IT"/>
        </w:rPr>
      </w:pPr>
    </w:p>
    <w:p w14:paraId="45CAA997" w14:textId="77777777" w:rsidR="000E71A7" w:rsidRDefault="000E71A7" w:rsidP="008553FB">
      <w:pPr>
        <w:jc w:val="both"/>
        <w:rPr>
          <w:rFonts w:cs="Times New Roman"/>
          <w:b/>
          <w:bCs/>
          <w:lang w:val="it-IT"/>
        </w:rPr>
      </w:pPr>
    </w:p>
    <w:p w14:paraId="0AD8EDB6" w14:textId="77777777" w:rsidR="000E71A7" w:rsidRDefault="000E71A7" w:rsidP="008553FB">
      <w:pPr>
        <w:jc w:val="both"/>
        <w:rPr>
          <w:rFonts w:cs="Times New Roman"/>
          <w:b/>
          <w:bCs/>
          <w:lang w:val="it-IT"/>
        </w:rPr>
      </w:pPr>
    </w:p>
    <w:p w14:paraId="3F240927" w14:textId="77777777" w:rsidR="000E71A7" w:rsidRDefault="000E71A7" w:rsidP="008553FB">
      <w:pPr>
        <w:jc w:val="both"/>
        <w:rPr>
          <w:rFonts w:cs="Times New Roman"/>
          <w:b/>
          <w:bCs/>
          <w:lang w:val="it-IT"/>
        </w:rPr>
      </w:pPr>
    </w:p>
    <w:p w14:paraId="647FF32F" w14:textId="77777777" w:rsidR="000E71A7" w:rsidRDefault="000E71A7" w:rsidP="008553FB">
      <w:pPr>
        <w:jc w:val="both"/>
        <w:rPr>
          <w:rFonts w:cs="Times New Roman"/>
          <w:b/>
          <w:bCs/>
          <w:lang w:val="it-IT"/>
        </w:rPr>
      </w:pPr>
    </w:p>
    <w:p w14:paraId="1BA13FFF" w14:textId="77777777" w:rsidR="008553FB" w:rsidRPr="006810E8" w:rsidRDefault="008571FB" w:rsidP="008553FB">
      <w:pPr>
        <w:jc w:val="both"/>
        <w:rPr>
          <w:rFonts w:cs="Times New Roman"/>
          <w:b/>
          <w:bCs/>
          <w:lang w:val="it-IT"/>
        </w:rPr>
      </w:pPr>
      <w:r>
        <w:rPr>
          <w:rFonts w:eastAsia="Times New Roman" w:cs="Times New Roman"/>
          <w:b/>
          <w:bCs/>
          <w:lang w:val="en-GB"/>
        </w:rPr>
        <w:lastRenderedPageBreak/>
        <w:t>Percentage change in garden machinery sales for January-September 2020 compared to January-September 2019</w:t>
      </w:r>
    </w:p>
    <w:p w14:paraId="1420DF06" w14:textId="77777777" w:rsidR="006810E8" w:rsidRPr="0022432E" w:rsidRDefault="006810E8" w:rsidP="008553FB">
      <w:pPr>
        <w:jc w:val="both"/>
        <w:rPr>
          <w:rFonts w:cs="Times New Roman"/>
          <w:lang w:val="it-IT"/>
        </w:rPr>
      </w:pPr>
    </w:p>
    <w:tbl>
      <w:tblPr>
        <w:tblStyle w:val="Grigliatabella"/>
        <w:tblW w:w="0" w:type="auto"/>
        <w:jc w:val="center"/>
        <w:tblLook w:val="0420" w:firstRow="1" w:lastRow="0" w:firstColumn="0" w:lastColumn="0" w:noHBand="0" w:noVBand="1"/>
      </w:tblPr>
      <w:tblGrid>
        <w:gridCol w:w="3884"/>
        <w:gridCol w:w="1943"/>
      </w:tblGrid>
      <w:tr w:rsidR="00F33094" w14:paraId="5A35C5A0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C18A44C" w14:textId="77777777" w:rsidR="008553FB" w:rsidRPr="0022432E" w:rsidRDefault="008553FB" w:rsidP="00F96BD0">
            <w:pPr>
              <w:jc w:val="both"/>
              <w:rPr>
                <w:rFonts w:ascii="Times New Roman" w:eastAsia="Times New Roman" w:hAnsi="Times New Roman" w:cs="Times New Roman"/>
                <w:lang w:val="it-IT"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63DD82" w14:textId="77777777" w:rsidR="008553FB" w:rsidRPr="0022432E" w:rsidRDefault="008571FB" w:rsidP="00F96BD0">
            <w:pPr>
              <w:jc w:val="both"/>
              <w:textAlignment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bdr w:val="nil"/>
                <w:lang w:val="en-GB" w:eastAsia="it-IT"/>
              </w:rPr>
              <w:t>Var. % 2020/2019</w:t>
            </w:r>
          </w:p>
        </w:tc>
      </w:tr>
      <w:tr w:rsidR="00F33094" w14:paraId="5E1F04FE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BEB7F90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LAWNMOWERS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899B7D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-7.7%</w:t>
            </w:r>
          </w:p>
        </w:tc>
      </w:tr>
      <w:tr w:rsidR="00F33094" w14:paraId="111E9976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70F6468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CHAINSAWS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8BC558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.8%</w:t>
            </w:r>
          </w:p>
        </w:tc>
      </w:tr>
      <w:tr w:rsidR="00F33094" w14:paraId="25F755FF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DF20B33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BRUSHCUTTERS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47A5F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-1.9%</w:t>
            </w:r>
          </w:p>
        </w:tc>
      </w:tr>
      <w:tr w:rsidR="00F33094" w14:paraId="6FADD3AD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CAAD60E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TRIMMERS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E29653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14.9%</w:t>
            </w:r>
          </w:p>
        </w:tc>
      </w:tr>
      <w:tr w:rsidR="00F33094" w14:paraId="09B13303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A9E98C4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BLOWERS/VACUUMS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57A066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-0.2%</w:t>
            </w:r>
          </w:p>
        </w:tc>
      </w:tr>
      <w:tr w:rsidR="00F33094" w14:paraId="2673072A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DFEB847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PLANT RESIDUE SHREDDERS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F072DA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16.1%</w:t>
            </w:r>
          </w:p>
        </w:tc>
      </w:tr>
      <w:tr w:rsidR="00F33094" w14:paraId="7792D010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5E6944D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MOTOR HOES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D410BD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3.3%</w:t>
            </w:r>
          </w:p>
        </w:tc>
      </w:tr>
      <w:tr w:rsidR="00F33094" w14:paraId="7B0D41BA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644F8DC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HEDGE TRIMMERS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0C0449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3.1%</w:t>
            </w:r>
          </w:p>
        </w:tc>
      </w:tr>
      <w:tr w:rsidR="00F33094" w14:paraId="60684C64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69F7B46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SNOWPLOUGHS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490C43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-46.2%</w:t>
            </w:r>
          </w:p>
        </w:tc>
      </w:tr>
      <w:tr w:rsidR="00F33094" w14:paraId="2E685155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C478174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AERATORS/RIPPERS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3E12E8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-2.7%</w:t>
            </w:r>
          </w:p>
        </w:tc>
      </w:tr>
      <w:tr w:rsidR="00F33094" w14:paraId="2755F59F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304F7E0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POLE PRUNERS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64FF4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18.8%</w:t>
            </w:r>
          </w:p>
        </w:tc>
      </w:tr>
      <w:tr w:rsidR="00F33094" w14:paraId="17AE3B22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7BC8E29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 xml:space="preserve">SMALL TRACTORS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A6739E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-8.8%</w:t>
            </w:r>
          </w:p>
        </w:tc>
      </w:tr>
      <w:tr w:rsidR="00F33094" w14:paraId="08F78717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21F4CD0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ZERO TURN Consumer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289A6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14.0%</w:t>
            </w:r>
          </w:p>
        </w:tc>
      </w:tr>
      <w:tr w:rsidR="00F33094" w14:paraId="436FD4D1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B063268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ZERO TURN MMV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88A55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-27.4%</w:t>
            </w:r>
          </w:p>
        </w:tc>
      </w:tr>
      <w:tr w:rsidR="00F33094" w14:paraId="241D133C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4442C05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RIDE-ON Consumer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598A58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-7.0%</w:t>
            </w:r>
          </w:p>
        </w:tc>
      </w:tr>
      <w:tr w:rsidR="00F33094" w14:paraId="6ACF0C22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A77A04B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RIDE-ON MMV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4D1944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0.0%</w:t>
            </w:r>
          </w:p>
        </w:tc>
      </w:tr>
      <w:tr w:rsidR="00F33094" w14:paraId="6A3C2CAB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4116AAA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ATOMIZERS/SPRAYERS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5CE67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78.0%</w:t>
            </w:r>
          </w:p>
        </w:tc>
      </w:tr>
      <w:tr w:rsidR="00F33094" w14:paraId="0B877C30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18A8180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ROBOT LAWNMOWERS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96DC1F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5.2%</w:t>
            </w:r>
          </w:p>
        </w:tc>
      </w:tr>
      <w:tr w:rsidR="00F33094" w14:paraId="49E41157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7B3F8A1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 xml:space="preserve">LAWN SCISSORS WITH BATTERY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56255B" w14:textId="77777777" w:rsidR="008553FB" w:rsidRPr="0022432E" w:rsidRDefault="008571FB" w:rsidP="00F96BD0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11.4%</w:t>
            </w:r>
          </w:p>
        </w:tc>
      </w:tr>
      <w:tr w:rsidR="00F33094" w14:paraId="4E0EC100" w14:textId="77777777" w:rsidTr="00F96B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D7A050E" w14:textId="77777777" w:rsidR="008553FB" w:rsidRPr="0022432E" w:rsidRDefault="008571FB" w:rsidP="00C93831">
            <w:pPr>
              <w:jc w:val="both"/>
              <w:textAlignment w:val="bottom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0CABE" w14:textId="77777777" w:rsidR="008553FB" w:rsidRPr="0022432E" w:rsidRDefault="008571FB" w:rsidP="00F96BD0">
            <w:pPr>
              <w:jc w:val="both"/>
              <w:textAlignment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44062"/>
                <w:kern w:val="24"/>
                <w:bdr w:val="nil"/>
                <w:lang w:val="en-GB" w:eastAsia="it-IT"/>
              </w:rPr>
              <w:t>-0.7%</w:t>
            </w:r>
          </w:p>
        </w:tc>
      </w:tr>
    </w:tbl>
    <w:p w14:paraId="270EFF02" w14:textId="77777777" w:rsidR="006810E8" w:rsidRDefault="006810E8" w:rsidP="006810E8">
      <w:pPr>
        <w:jc w:val="both"/>
        <w:rPr>
          <w:rFonts w:cs="Times New Roman"/>
          <w:bCs/>
          <w:lang w:val="it-IT"/>
        </w:rPr>
      </w:pPr>
    </w:p>
    <w:sectPr w:rsidR="006810E8" w:rsidSect="00D406B4">
      <w:headerReference w:type="default" r:id="rId8"/>
      <w:footerReference w:type="default" r:id="rId9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FF34A" w14:textId="77777777" w:rsidR="008571FB" w:rsidRDefault="008571FB">
      <w:r>
        <w:separator/>
      </w:r>
    </w:p>
  </w:endnote>
  <w:endnote w:type="continuationSeparator" w:id="0">
    <w:p w14:paraId="11692AC8" w14:textId="77777777" w:rsidR="008571FB" w:rsidRDefault="0085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F2EEB" w14:textId="77777777" w:rsidR="00F50302" w:rsidRDefault="00F50302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E7FC6" w14:textId="77777777" w:rsidR="008571FB" w:rsidRDefault="008571FB">
      <w:r>
        <w:separator/>
      </w:r>
    </w:p>
  </w:footnote>
  <w:footnote w:type="continuationSeparator" w:id="0">
    <w:p w14:paraId="591F4EC2" w14:textId="77777777" w:rsidR="008571FB" w:rsidRDefault="0085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DE503" w14:textId="77777777" w:rsidR="00F50302" w:rsidRDefault="008571FB">
    <w:pPr>
      <w:pStyle w:val="Intestazione"/>
      <w:tabs>
        <w:tab w:val="clear" w:pos="9638"/>
        <w:tab w:val="right" w:pos="7485"/>
      </w:tabs>
    </w:pPr>
    <w:r>
      <w:rPr>
        <w:noProof/>
        <w:lang w:val="it-IT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83FDC62" wp14:editId="64F65C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9525" t="9525" r="6350" b="317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7FD470A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097B12">
      <w:rPr>
        <w:noProof/>
        <w:lang w:val="it-IT"/>
      </w:rPr>
      <w:drawing>
        <wp:anchor distT="152400" distB="152400" distL="152400" distR="152400" simplePos="0" relativeHeight="251660288" behindDoc="1" locked="0" layoutInCell="1" allowOverlap="1" wp14:anchorId="5A3B8D4E" wp14:editId="39A8CA72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345105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1B6B3A7A" wp14:editId="7BAF2399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59727" w14:textId="77777777" w:rsidR="00F50302" w:rsidRDefault="008571FB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7555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6B3A7A" id="officeArt object" o:spid="_x0000_s1026" style="position:absolute;margin-left:549.75pt;margin-top:400.9pt;width:45.25pt;height:25.95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" stroked="f" strokeweight="1pt">
              <v:stroke miterlimit="4"/>
              <v:textbox inset="3.6pt,,3.6pt">
                <w:txbxContent>
                  <w:p w14:paraId="08F59727" w14:textId="77777777" w:rsidR="00F50302" w:rsidRDefault="008571FB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7555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953A3"/>
    <w:rsid w:val="00097B12"/>
    <w:rsid w:val="000E71A7"/>
    <w:rsid w:val="00124A76"/>
    <w:rsid w:val="00180463"/>
    <w:rsid w:val="0018354D"/>
    <w:rsid w:val="0022432E"/>
    <w:rsid w:val="00225312"/>
    <w:rsid w:val="00256769"/>
    <w:rsid w:val="00256A3A"/>
    <w:rsid w:val="003076AD"/>
    <w:rsid w:val="003241F7"/>
    <w:rsid w:val="00330ADB"/>
    <w:rsid w:val="00364712"/>
    <w:rsid w:val="00395CEF"/>
    <w:rsid w:val="003B358C"/>
    <w:rsid w:val="00406182"/>
    <w:rsid w:val="004330CB"/>
    <w:rsid w:val="00477EB0"/>
    <w:rsid w:val="00486E84"/>
    <w:rsid w:val="004F7D4D"/>
    <w:rsid w:val="005760BB"/>
    <w:rsid w:val="00643058"/>
    <w:rsid w:val="00677CC8"/>
    <w:rsid w:val="006810E8"/>
    <w:rsid w:val="006C0D12"/>
    <w:rsid w:val="006C65AF"/>
    <w:rsid w:val="00766BC5"/>
    <w:rsid w:val="007A2D4F"/>
    <w:rsid w:val="008553FB"/>
    <w:rsid w:val="008571FB"/>
    <w:rsid w:val="00892EB6"/>
    <w:rsid w:val="00896574"/>
    <w:rsid w:val="008C6C11"/>
    <w:rsid w:val="009234B5"/>
    <w:rsid w:val="009C0F34"/>
    <w:rsid w:val="00A440F2"/>
    <w:rsid w:val="00A57555"/>
    <w:rsid w:val="00B21437"/>
    <w:rsid w:val="00C03358"/>
    <w:rsid w:val="00C111DE"/>
    <w:rsid w:val="00C15314"/>
    <w:rsid w:val="00C3470B"/>
    <w:rsid w:val="00C463B2"/>
    <w:rsid w:val="00C83B9F"/>
    <w:rsid w:val="00C93831"/>
    <w:rsid w:val="00D15837"/>
    <w:rsid w:val="00D406B4"/>
    <w:rsid w:val="00D560A4"/>
    <w:rsid w:val="00EC5741"/>
    <w:rsid w:val="00F1367E"/>
    <w:rsid w:val="00F33094"/>
    <w:rsid w:val="00F46B54"/>
    <w:rsid w:val="00F50302"/>
    <w:rsid w:val="00F7014D"/>
    <w:rsid w:val="00F96485"/>
    <w:rsid w:val="00F96BD0"/>
    <w:rsid w:val="00FB6381"/>
    <w:rsid w:val="00FD0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E8D7"/>
  <w15:docId w15:val="{7111B336-FAC7-497B-9205-D0DA1AC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6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ima.it/en/visitatori/user-form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Mondo Macchina</cp:lastModifiedBy>
  <cp:revision>3</cp:revision>
  <cp:lastPrinted>2020-11-02T16:06:00Z</cp:lastPrinted>
  <dcterms:created xsi:type="dcterms:W3CDTF">2020-11-03T07:21:00Z</dcterms:created>
  <dcterms:modified xsi:type="dcterms:W3CDTF">2020-11-04T08:12:00Z</dcterms:modified>
</cp:coreProperties>
</file>